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2E" w:rsidRDefault="000D072E" w:rsidP="000D072E">
      <w:pPr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自行走四桅柱升降平台（</w:t>
      </w:r>
      <w:smartTag w:uri="urn:schemas-microsoft-com:office:smarttags" w:element="chmetcnv">
        <w:smartTagPr>
          <w:attr w:name="UnitName" w:val="m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16m</w:t>
        </w:r>
      </w:smartTag>
      <w:r>
        <w:rPr>
          <w:rFonts w:hint="eastAsia"/>
          <w:szCs w:val="32"/>
        </w:rPr>
        <w:t>）技术参数</w:t>
      </w:r>
    </w:p>
    <w:p w:rsidR="000D072E" w:rsidRDefault="000D072E" w:rsidP="000D072E">
      <w:pPr>
        <w:rPr>
          <w:rFonts w:hint="eastAsia"/>
          <w:szCs w:val="32"/>
        </w:rPr>
      </w:pPr>
    </w:p>
    <w:p w:rsidR="000D072E" w:rsidRDefault="000D072E" w:rsidP="000D072E">
      <w:pPr>
        <w:rPr>
          <w:rFonts w:hint="eastAsia"/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、平台高度</w:t>
      </w:r>
      <w:r>
        <w:rPr>
          <w:rFonts w:hint="eastAsia"/>
          <w:szCs w:val="32"/>
        </w:rPr>
        <w:t xml:space="preserve">              </w:t>
      </w:r>
      <w:smartTag w:uri="urn:schemas-microsoft-com:office:smarttags" w:element="chmetcnv">
        <w:smartTagPr>
          <w:attr w:name="UnitName" w:val="m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16m</w:t>
        </w:r>
      </w:smartTag>
      <w:r>
        <w:rPr>
          <w:rFonts w:hint="eastAsia"/>
          <w:szCs w:val="32"/>
        </w:rPr>
        <w:t>以上</w:t>
      </w:r>
    </w:p>
    <w:p w:rsidR="000D072E" w:rsidRDefault="000D072E" w:rsidP="000D072E">
      <w:pPr>
        <w:rPr>
          <w:rFonts w:hint="eastAsia"/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、材质</w:t>
      </w:r>
      <w:r>
        <w:rPr>
          <w:rFonts w:hint="eastAsia"/>
          <w:szCs w:val="32"/>
        </w:rPr>
        <w:t xml:space="preserve">                  </w:t>
      </w:r>
      <w:r>
        <w:rPr>
          <w:rFonts w:hint="eastAsia"/>
          <w:szCs w:val="32"/>
        </w:rPr>
        <w:t>铝合金</w:t>
      </w:r>
    </w:p>
    <w:p w:rsidR="000D072E" w:rsidRDefault="000D072E" w:rsidP="000D072E">
      <w:pPr>
        <w:rPr>
          <w:rFonts w:hint="eastAsia"/>
          <w:szCs w:val="32"/>
        </w:rPr>
      </w:pP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、额定载重</w:t>
      </w:r>
      <w:r>
        <w:rPr>
          <w:rFonts w:hint="eastAsia"/>
          <w:szCs w:val="32"/>
        </w:rPr>
        <w:t xml:space="preserve">              </w:t>
      </w:r>
      <w:smartTag w:uri="urn:schemas-microsoft-com:office:smarttags" w:element="chmetcnv">
        <w:smartTagPr>
          <w:attr w:name="UnitName" w:val="kg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200kg</w:t>
        </w:r>
      </w:smartTag>
      <w:r>
        <w:rPr>
          <w:rFonts w:hint="eastAsia"/>
          <w:szCs w:val="32"/>
        </w:rPr>
        <w:t>以上</w:t>
      </w:r>
    </w:p>
    <w:p w:rsidR="000D072E" w:rsidRDefault="000D072E" w:rsidP="000D072E">
      <w:pPr>
        <w:rPr>
          <w:rFonts w:hint="eastAsia"/>
          <w:szCs w:val="32"/>
        </w:rPr>
      </w:pP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、升降动力</w:t>
      </w:r>
      <w:r>
        <w:rPr>
          <w:rFonts w:hint="eastAsia"/>
          <w:szCs w:val="32"/>
        </w:rPr>
        <w:t xml:space="preserve">              220v</w:t>
      </w:r>
    </w:p>
    <w:p w:rsidR="000D072E" w:rsidRDefault="000D072E" w:rsidP="000D072E">
      <w:pPr>
        <w:rPr>
          <w:rFonts w:hint="eastAsia"/>
          <w:szCs w:val="32"/>
        </w:rPr>
      </w:pP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、行走动力</w:t>
      </w:r>
      <w:r>
        <w:rPr>
          <w:rFonts w:hint="eastAsia"/>
          <w:szCs w:val="32"/>
        </w:rPr>
        <w:t xml:space="preserve">              </w:t>
      </w:r>
      <w:r>
        <w:rPr>
          <w:rFonts w:hint="eastAsia"/>
          <w:szCs w:val="32"/>
        </w:rPr>
        <w:t>交、直流两用</w:t>
      </w:r>
    </w:p>
    <w:p w:rsidR="000D072E" w:rsidRDefault="000D072E" w:rsidP="000D072E">
      <w:pPr>
        <w:rPr>
          <w:rFonts w:hint="eastAsia"/>
        </w:rPr>
      </w:pPr>
    </w:p>
    <w:p w:rsidR="000D072E" w:rsidRDefault="000D072E" w:rsidP="000D072E">
      <w:pPr>
        <w:rPr>
          <w:rFonts w:hint="eastAsia"/>
        </w:rPr>
      </w:pPr>
    </w:p>
    <w:p w:rsidR="000D072E" w:rsidRDefault="000D072E" w:rsidP="000D072E">
      <w:pPr>
        <w:rPr>
          <w:rFonts w:hint="eastAsia"/>
        </w:rPr>
      </w:pPr>
    </w:p>
    <w:p w:rsidR="000D072E" w:rsidRDefault="000D072E" w:rsidP="000D072E">
      <w:pPr>
        <w:rPr>
          <w:rFonts w:hint="eastAsia"/>
        </w:rPr>
      </w:pPr>
    </w:p>
    <w:p w:rsidR="000D072E" w:rsidRDefault="000D072E" w:rsidP="000D072E">
      <w:pPr>
        <w:rPr>
          <w:rFonts w:hint="eastAsia"/>
        </w:rPr>
      </w:pPr>
    </w:p>
    <w:p w:rsidR="000D072E" w:rsidRDefault="000D072E" w:rsidP="000D072E">
      <w:pPr>
        <w:rPr>
          <w:rFonts w:hint="eastAsia"/>
        </w:rPr>
      </w:pPr>
    </w:p>
    <w:p w:rsidR="000D072E" w:rsidRDefault="000D072E" w:rsidP="000D072E">
      <w:pPr>
        <w:rPr>
          <w:rFonts w:hint="eastAsia"/>
        </w:rPr>
      </w:pPr>
    </w:p>
    <w:p w:rsidR="000D072E" w:rsidRDefault="000D072E" w:rsidP="000D072E">
      <w:pPr>
        <w:rPr>
          <w:rFonts w:hint="eastAsia"/>
        </w:rPr>
      </w:pPr>
    </w:p>
    <w:p w:rsidR="000D072E" w:rsidRDefault="000D072E" w:rsidP="000D072E">
      <w:pPr>
        <w:rPr>
          <w:rFonts w:hint="eastAsia"/>
        </w:rPr>
      </w:pPr>
    </w:p>
    <w:p w:rsidR="000D072E" w:rsidRDefault="000D072E" w:rsidP="000D072E">
      <w:pPr>
        <w:rPr>
          <w:rFonts w:hint="eastAsia"/>
        </w:rPr>
      </w:pPr>
    </w:p>
    <w:p w:rsidR="000D072E" w:rsidRDefault="000D072E" w:rsidP="000D072E">
      <w:pPr>
        <w:rPr>
          <w:rFonts w:hint="eastAsia"/>
        </w:rPr>
      </w:pPr>
    </w:p>
    <w:p w:rsidR="000D072E" w:rsidRDefault="000D072E" w:rsidP="000D072E">
      <w:pPr>
        <w:rPr>
          <w:rFonts w:hint="eastAsia"/>
        </w:rPr>
      </w:pPr>
    </w:p>
    <w:p w:rsidR="00322D91" w:rsidRPr="000D072E" w:rsidRDefault="00322D91"/>
    <w:sectPr w:rsidR="00322D91" w:rsidRPr="000D0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D91" w:rsidRDefault="00322D91" w:rsidP="000D072E">
      <w:r>
        <w:separator/>
      </w:r>
    </w:p>
  </w:endnote>
  <w:endnote w:type="continuationSeparator" w:id="1">
    <w:p w:rsidR="00322D91" w:rsidRDefault="00322D91" w:rsidP="000D0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D91" w:rsidRDefault="00322D91" w:rsidP="000D072E">
      <w:r>
        <w:separator/>
      </w:r>
    </w:p>
  </w:footnote>
  <w:footnote w:type="continuationSeparator" w:id="1">
    <w:p w:rsidR="00322D91" w:rsidRDefault="00322D91" w:rsidP="000D0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72E"/>
    <w:rsid w:val="000D072E"/>
    <w:rsid w:val="0032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2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7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2017-06-09T03:09:00Z</dcterms:created>
  <dcterms:modified xsi:type="dcterms:W3CDTF">2017-06-09T03:10:00Z</dcterms:modified>
</cp:coreProperties>
</file>